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C1" w:rsidRDefault="00183AC1" w:rsidP="00183AC1">
      <w:pPr>
        <w:rPr>
          <w:rFonts w:ascii="Calibri" w:eastAsia="Calibri" w:hAnsi="Calibri" w:cs="Calibri"/>
          <w:b/>
          <w:bCs w:val="0"/>
          <w:sz w:val="24"/>
          <w:szCs w:val="24"/>
          <w:lang w:eastAsia="en-US"/>
        </w:rPr>
      </w:pPr>
      <w:r w:rsidRPr="00183AC1">
        <w:rPr>
          <w:rFonts w:ascii="Calibri" w:eastAsia="Calibri" w:hAnsi="Calibri" w:cs="Calibri"/>
          <w:b/>
          <w:bCs w:val="0"/>
          <w:sz w:val="24"/>
          <w:szCs w:val="24"/>
          <w:lang w:eastAsia="en-US"/>
        </w:rPr>
        <w:t>Relazione integrativa contratto Università – prof. ………………………………….</w:t>
      </w:r>
    </w:p>
    <w:p w:rsidR="00183AC1" w:rsidRDefault="00183AC1" w:rsidP="00183AC1">
      <w:pPr>
        <w:rPr>
          <w:rFonts w:ascii="Calibri" w:eastAsia="Calibri" w:hAnsi="Calibri" w:cs="Calibri"/>
          <w:b/>
          <w:bCs w:val="0"/>
          <w:sz w:val="24"/>
          <w:szCs w:val="24"/>
          <w:lang w:eastAsia="en-US"/>
        </w:rPr>
      </w:pPr>
    </w:p>
    <w:p w:rsidR="00183AC1" w:rsidRPr="00183AC1" w:rsidRDefault="00183AC1" w:rsidP="00183AC1">
      <w:pPr>
        <w:rPr>
          <w:rFonts w:ascii="Calibri" w:eastAsia="Calibri" w:hAnsi="Calibri" w:cs="Calibri"/>
          <w:b/>
          <w:bCs w:val="0"/>
          <w:sz w:val="24"/>
          <w:szCs w:val="24"/>
          <w:lang w:eastAsia="en-US"/>
        </w:rPr>
      </w:pPr>
    </w:p>
    <w:p w:rsidR="00183AC1" w:rsidRPr="00183AC1" w:rsidRDefault="00183AC1" w:rsidP="00183AC1">
      <w:pPr>
        <w:numPr>
          <w:ilvl w:val="0"/>
          <w:numId w:val="1"/>
        </w:numPr>
        <w:spacing w:before="0" w:after="160" w:line="259" w:lineRule="auto"/>
        <w:ind w:left="360"/>
        <w:contextualSpacing/>
        <w:jc w:val="left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 xml:space="preserve">Impegno orario </w:t>
      </w:r>
      <w:r w:rsidRPr="000A7401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>(copiare articolo così come riportato nel contratto da certificare)</w:t>
      </w:r>
    </w:p>
    <w:p w:rsidR="00183AC1" w:rsidRPr="00817142" w:rsidRDefault="00183AC1" w:rsidP="00183AC1">
      <w:pPr>
        <w:tabs>
          <w:tab w:val="right" w:pos="7265"/>
          <w:tab w:val="left" w:pos="7489"/>
        </w:tabs>
        <w:spacing w:before="0" w:after="160" w:line="259" w:lineRule="auto"/>
        <w:outlineLvl w:val="9"/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</w:pPr>
      <w:r w:rsidRPr="00817142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Articolo 1 del contratto: Le ore di insegnamento (………………… ore) si svolgeranno nel primo/secondo semestre didattico dell’</w:t>
      </w:r>
      <w:proofErr w:type="spellStart"/>
      <w:r w:rsidRPr="00817142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a.a</w:t>
      </w:r>
      <w:proofErr w:type="spellEnd"/>
      <w:r w:rsidRPr="00817142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. …………</w:t>
      </w:r>
      <w:proofErr w:type="gramStart"/>
      <w:r w:rsidRPr="00817142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…….</w:t>
      </w:r>
      <w:proofErr w:type="gramEnd"/>
      <w:r w:rsidRPr="00817142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 xml:space="preserve">. Le altre attività riguardano l’intero </w:t>
      </w:r>
      <w:proofErr w:type="spellStart"/>
      <w:r w:rsidRPr="00817142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a.a</w:t>
      </w:r>
      <w:proofErr w:type="spellEnd"/>
      <w:r w:rsidRPr="00817142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. ……………</w:t>
      </w:r>
      <w:proofErr w:type="gramStart"/>
      <w:r w:rsidRPr="00817142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…….</w:t>
      </w:r>
      <w:proofErr w:type="gramEnd"/>
      <w:r w:rsidRPr="00817142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.</w:t>
      </w:r>
    </w:p>
    <w:p w:rsidR="00183AC1" w:rsidRPr="00183AC1" w:rsidRDefault="00183AC1" w:rsidP="00183AC1">
      <w:pPr>
        <w:spacing w:before="0" w:line="259" w:lineRule="auto"/>
        <w:ind w:left="357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L’incarico affidato al/alla docente si compone di numero ………. ore di didattica frontale da svolgersi presso il Dipartimento di …………</w:t>
      </w:r>
      <w:proofErr w:type="gramStart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…….</w:t>
      </w:r>
      <w:proofErr w:type="gramEnd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. durante il ………</w:t>
      </w:r>
      <w:proofErr w:type="gramStart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…….</w:t>
      </w:r>
      <w:proofErr w:type="gramEnd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. semestre, dal</w:t>
      </w:r>
      <w:proofErr w:type="gramStart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 xml:space="preserve"> ….</w:t>
      </w:r>
      <w:proofErr w:type="gramEnd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. al ……. In quest’arco temporale il/la prof. terrà, con cadenza …………</w:t>
      </w:r>
      <w:proofErr w:type="gramStart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…….</w:t>
      </w:r>
      <w:proofErr w:type="gramEnd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, l’insegnamento denominato “……………….” previsto dal piano di studi del Corso di Laurea triennale/magistrale in ……………………..</w:t>
      </w:r>
    </w:p>
    <w:p w:rsidR="00183AC1" w:rsidRPr="00183AC1" w:rsidRDefault="00183AC1" w:rsidP="00183AC1">
      <w:pPr>
        <w:spacing w:before="0" w:after="160" w:line="259" w:lineRule="auto"/>
        <w:ind w:left="360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Dettagliare corso e attività didattica</w:t>
      </w:r>
    </w:p>
    <w:p w:rsidR="00183AC1" w:rsidRPr="00183AC1" w:rsidRDefault="00183AC1" w:rsidP="00183AC1">
      <w:pPr>
        <w:spacing w:before="0" w:after="160" w:line="259" w:lineRule="auto"/>
        <w:ind w:left="360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Il regolamento di Ateneo sulla docenza a contratto (di cui si allega copia) prevede che i professori ai quali è affidata attività didattica debbano garantire oltre alle ore di didattica frontale i servizi necessari agli studenti (assistenza per le tesi, ricevimento periodico, svolgimento degli esami di profitto…) per poter sostener gli esami finali. Tali impegni riguardano l’intero anno accademico.</w:t>
      </w:r>
    </w:p>
    <w:p w:rsidR="00183AC1" w:rsidRDefault="00183AC1" w:rsidP="00183AC1">
      <w:pPr>
        <w:spacing w:before="0" w:after="160" w:line="259" w:lineRule="auto"/>
        <w:ind w:left="360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In considerazione di tale disposizione il contratto del/della professore/</w:t>
      </w:r>
      <w:proofErr w:type="spellStart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ssa</w:t>
      </w:r>
      <w:proofErr w:type="spellEnd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 xml:space="preserve"> è basato sulle ore di didattica frontale, relative al …………</w:t>
      </w:r>
      <w:proofErr w:type="gramStart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…….</w:t>
      </w:r>
      <w:proofErr w:type="gramEnd"/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. semestre, e sui servizi integravi alla didattica che è tenuto/a ad osservare, anche a distanza e avvalendosi dei mezzi di comunicazione online, per l’intero anno accademico.</w:t>
      </w:r>
    </w:p>
    <w:p w:rsidR="00183AC1" w:rsidRPr="00183AC1" w:rsidRDefault="00183AC1" w:rsidP="00183AC1">
      <w:pPr>
        <w:spacing w:before="0" w:after="160" w:line="259" w:lineRule="auto"/>
        <w:ind w:left="360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</w:p>
    <w:p w:rsidR="00183AC1" w:rsidRPr="00183AC1" w:rsidRDefault="00183AC1" w:rsidP="00183AC1">
      <w:pPr>
        <w:numPr>
          <w:ilvl w:val="0"/>
          <w:numId w:val="1"/>
        </w:numPr>
        <w:spacing w:before="0" w:after="160" w:line="259" w:lineRule="auto"/>
        <w:ind w:left="360"/>
        <w:contextualSpacing/>
        <w:jc w:val="left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 xml:space="preserve">Compenso </w:t>
      </w:r>
      <w:r w:rsidRPr="000A7401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>(copiare articolo così come riportato nel contratto da certificare)</w:t>
      </w:r>
    </w:p>
    <w:p w:rsidR="00183AC1" w:rsidRPr="000A7401" w:rsidRDefault="00183AC1" w:rsidP="00183AC1">
      <w:pPr>
        <w:spacing w:before="0" w:after="160" w:line="259" w:lineRule="auto"/>
        <w:outlineLvl w:val="9"/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</w:pPr>
      <w:r w:rsidRPr="000A7401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Articolo 3 del contratto: L’emolumento per l’attività di docenza, indicata nel precedente art. 1, ammonta a euro ……. lordi (costo orario lordo euro</w:t>
      </w:r>
      <w:r w:rsidR="000A572C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……</w:t>
      </w:r>
      <w:proofErr w:type="gramStart"/>
      <w:r w:rsidR="000A572C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…….</w:t>
      </w:r>
      <w:proofErr w:type="gramEnd"/>
      <w:r w:rsidR="000A572C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.</w:t>
      </w:r>
      <w:r w:rsidRPr="000A7401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) e verrà corrisposto in unica soluzione posticipata alla scadenza dell’attività didattica.</w:t>
      </w:r>
    </w:p>
    <w:p w:rsidR="00183AC1" w:rsidRPr="000A7401" w:rsidRDefault="00183AC1" w:rsidP="00183AC1">
      <w:pPr>
        <w:spacing w:before="0" w:after="160" w:line="259" w:lineRule="auto"/>
        <w:outlineLvl w:val="9"/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</w:pPr>
      <w:r w:rsidRPr="000A7401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Un contributo per i costi di viaggio e di sistemazione in Italia e un'indennità di sostentamento saranno versati dall'Università al prof. ……………</w:t>
      </w:r>
      <w:proofErr w:type="gramStart"/>
      <w:r w:rsidRPr="000A7401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…….</w:t>
      </w:r>
      <w:proofErr w:type="gramEnd"/>
      <w:r w:rsidRPr="000A7401">
        <w:rPr>
          <w:rFonts w:asciiTheme="majorHAnsi" w:eastAsia="Calibri" w:hAnsiTheme="majorHAnsi" w:cstheme="majorHAnsi"/>
          <w:bCs w:val="0"/>
          <w:i/>
          <w:sz w:val="24"/>
          <w:szCs w:val="24"/>
          <w:lang w:eastAsia="en-US"/>
        </w:rPr>
        <w:t>, che è residente in ………….. Detti contributi sono da intendersi come somma forfettaria lorda pari a euro …………….</w:t>
      </w:r>
    </w:p>
    <w:p w:rsidR="00183AC1" w:rsidRPr="00891D8E" w:rsidRDefault="00183AC1" w:rsidP="00183AC1">
      <w:pPr>
        <w:spacing w:before="0" w:line="259" w:lineRule="auto"/>
        <w:ind w:left="360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 xml:space="preserve">Il compenso orario è definito sulla base </w:t>
      </w:r>
      <w:r w:rsidR="00944C83"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 xml:space="preserve">del Decreto Rettorale d’Urgenza </w:t>
      </w:r>
      <w:r w:rsidR="005D24D6"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(prot. N. 0116757 del 01/09/2022) “Misure per il raggiungimento degli obbiettivi di internazionalizzazione di Ateneo” – compensi attribuibili ai Visitatori Internazionali dell’Ateneo che definisce l’ammontare dei compensi attribuibili distinguendoli in base alle seguenti attività:</w:t>
      </w:r>
    </w:p>
    <w:p w:rsidR="005D24D6" w:rsidRPr="00891D8E" w:rsidRDefault="005D24D6" w:rsidP="005D24D6">
      <w:pPr>
        <w:pStyle w:val="Paragrafoelenco"/>
        <w:numPr>
          <w:ilvl w:val="0"/>
          <w:numId w:val="3"/>
        </w:numPr>
        <w:spacing w:before="0" w:after="160" w:line="259" w:lineRule="auto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Docenza e/o incarichi integrativi alla didattica e/o attività seminariale nei Corsi di Studio e nei Corsi di Formazione.</w:t>
      </w:r>
    </w:p>
    <w:p w:rsidR="005D24D6" w:rsidRPr="00891D8E" w:rsidRDefault="005D24D6" w:rsidP="005D24D6">
      <w:pPr>
        <w:pStyle w:val="Paragrafoelenco"/>
        <w:spacing w:before="0" w:after="160" w:line="259" w:lineRule="auto"/>
        <w:outlineLvl w:val="9"/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</w:pPr>
      <w:proofErr w:type="spellStart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>Visiting</w:t>
      </w:r>
      <w:proofErr w:type="spellEnd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 xml:space="preserve"> </w:t>
      </w:r>
      <w:proofErr w:type="spellStart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>Professors</w:t>
      </w:r>
      <w:proofErr w:type="spellEnd"/>
    </w:p>
    <w:p w:rsidR="005D24D6" w:rsidRPr="00891D8E" w:rsidRDefault="005D24D6" w:rsidP="005D24D6">
      <w:pPr>
        <w:pStyle w:val="Paragrafoelenco"/>
        <w:spacing w:before="0" w:after="160" w:line="259" w:lineRule="auto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Fino a un massimo di 250,00 euro, importo lordo orario oneri a carico ente inclusi;</w:t>
      </w:r>
    </w:p>
    <w:p w:rsidR="005D24D6" w:rsidRPr="00891D8E" w:rsidRDefault="005D24D6" w:rsidP="005D24D6">
      <w:pPr>
        <w:pStyle w:val="Paragrafoelenco"/>
        <w:spacing w:before="0" w:after="160" w:line="259" w:lineRule="auto"/>
        <w:outlineLvl w:val="9"/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</w:pPr>
      <w:proofErr w:type="spellStart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>Visiting</w:t>
      </w:r>
      <w:proofErr w:type="spellEnd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 xml:space="preserve"> </w:t>
      </w:r>
      <w:proofErr w:type="spellStart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>Scholar</w:t>
      </w:r>
      <w:proofErr w:type="spellEnd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 xml:space="preserve"> o </w:t>
      </w:r>
      <w:proofErr w:type="spellStart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>Visiting</w:t>
      </w:r>
      <w:proofErr w:type="spellEnd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 xml:space="preserve"> Scientist</w:t>
      </w:r>
    </w:p>
    <w:p w:rsidR="005D24D6" w:rsidRPr="00891D8E" w:rsidRDefault="005D24D6" w:rsidP="005D24D6">
      <w:pPr>
        <w:pStyle w:val="Paragrafoelenco"/>
        <w:spacing w:before="0" w:after="160" w:line="259" w:lineRule="auto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Fino a un massimo di 200,00 euro, importo lordo orario oneri a carico ente inclusi;</w:t>
      </w:r>
    </w:p>
    <w:p w:rsidR="005D24D6" w:rsidRPr="00891D8E" w:rsidRDefault="005D24D6" w:rsidP="005D24D6">
      <w:pPr>
        <w:pStyle w:val="Paragrafoelenco"/>
        <w:spacing w:before="0" w:after="160" w:line="259" w:lineRule="auto"/>
        <w:outlineLvl w:val="9"/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</w:pPr>
      <w:proofErr w:type="spellStart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>Visiting</w:t>
      </w:r>
      <w:proofErr w:type="spellEnd"/>
      <w:r w:rsidRPr="00891D8E"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  <w:t xml:space="preserve"> Fellow</w:t>
      </w:r>
    </w:p>
    <w:p w:rsidR="005D24D6" w:rsidRPr="00891D8E" w:rsidRDefault="005D24D6" w:rsidP="005D24D6">
      <w:pPr>
        <w:pStyle w:val="Paragrafoelenco"/>
        <w:spacing w:before="0" w:after="160" w:line="259" w:lineRule="auto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Fino a un massimo di 150,00 euro, importo lordo orario oneri a carico ente inclusi;</w:t>
      </w:r>
    </w:p>
    <w:p w:rsidR="005D24D6" w:rsidRPr="00891D8E" w:rsidRDefault="005D24D6" w:rsidP="005D24D6">
      <w:pPr>
        <w:pStyle w:val="Paragrafoelenco"/>
        <w:numPr>
          <w:ilvl w:val="0"/>
          <w:numId w:val="3"/>
        </w:numPr>
        <w:spacing w:before="0" w:after="160" w:line="259" w:lineRule="auto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Attività di ricerca</w:t>
      </w:r>
    </w:p>
    <w:p w:rsidR="005D24D6" w:rsidRPr="00891D8E" w:rsidRDefault="005D24D6" w:rsidP="005D24D6">
      <w:pPr>
        <w:pStyle w:val="Paragrafoelenco"/>
        <w:spacing w:before="0" w:after="160" w:line="259" w:lineRule="auto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lastRenderedPageBreak/>
        <w:t>Le attività di ricerca prevedono l’attribuzione di un compenso corrispondente a:</w:t>
      </w:r>
    </w:p>
    <w:p w:rsidR="005D24D6" w:rsidRPr="00891D8E" w:rsidRDefault="005D24D6" w:rsidP="005D24D6">
      <w:pPr>
        <w:pStyle w:val="Paragrafoelenco"/>
        <w:numPr>
          <w:ilvl w:val="0"/>
          <w:numId w:val="4"/>
        </w:numPr>
        <w:spacing w:before="0" w:after="160" w:line="259" w:lineRule="auto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Un importo massimo di 2.000,00 euro, importo lordo orario oneri a carico ente inclusi, per un periodo non superiore a una settimana;</w:t>
      </w:r>
    </w:p>
    <w:p w:rsidR="005D24D6" w:rsidRPr="00891D8E" w:rsidRDefault="005D24D6" w:rsidP="005D24D6">
      <w:pPr>
        <w:pStyle w:val="Paragrafoelenco"/>
        <w:numPr>
          <w:ilvl w:val="0"/>
          <w:numId w:val="4"/>
        </w:numPr>
        <w:spacing w:before="0" w:after="160" w:line="259" w:lineRule="auto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Un importo massimo di 1.500,00 euro, importo lordo orario oneri a carico ente inclusi, per ciascuna settimana ulteriore di permanenza;</w:t>
      </w:r>
    </w:p>
    <w:p w:rsidR="00183AC1" w:rsidRPr="00891D8E" w:rsidRDefault="00183AC1" w:rsidP="00183AC1">
      <w:pPr>
        <w:spacing w:before="0" w:after="160" w:line="259" w:lineRule="auto"/>
        <w:ind w:left="360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Da queste disposizion</w:t>
      </w:r>
      <w:r w:rsidR="000A572C"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i</w:t>
      </w: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 xml:space="preserve"> normative è stato attributo il compenso orario di euro </w:t>
      </w:r>
      <w:r w:rsidR="000A572C"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…………………</w:t>
      </w: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 xml:space="preserve"> su un massimo ammissibile di euro </w:t>
      </w:r>
      <w:r w:rsidR="000A572C"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250</w:t>
      </w:r>
      <w:r w:rsidRPr="00891D8E">
        <w:rPr>
          <w:rFonts w:ascii="Calibri" w:eastAsia="Calibri" w:hAnsi="Calibri" w:cs="Calibri"/>
          <w:bCs w:val="0"/>
          <w:sz w:val="24"/>
          <w:szCs w:val="24"/>
          <w:lang w:eastAsia="en-US"/>
        </w:rPr>
        <w:t>,00.</w:t>
      </w: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jc w:val="both"/>
      </w:pPr>
      <w:r w:rsidRPr="00891D8E">
        <w:rPr>
          <w:rFonts w:ascii="Calibri" w:hAnsi="Calibri" w:cs="Calibri"/>
          <w:color w:val="000000"/>
        </w:rPr>
        <w:t>Oltre al compenso, il Dipartimento riconosce al Prof…………………un contributo per i costi di viaggio, di sistemazione in Italia e di sostentamento.</w:t>
      </w: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jc w:val="both"/>
      </w:pPr>
      <w:r w:rsidRPr="00891D8E">
        <w:t> </w:t>
      </w: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jc w:val="both"/>
      </w:pPr>
      <w:r w:rsidRPr="00891D8E">
        <w:rPr>
          <w:rFonts w:ascii="Calibri" w:hAnsi="Calibri" w:cs="Calibri"/>
          <w:color w:val="000000"/>
        </w:rPr>
        <w:t>L'ammontare massimo di questo contributo è stato fissato dal Consiglio di Dipartimento in massimo euro …………</w:t>
      </w:r>
      <w:proofErr w:type="gramStart"/>
      <w:r w:rsidRPr="00891D8E">
        <w:rPr>
          <w:rFonts w:ascii="Calibri" w:hAnsi="Calibri" w:cs="Calibri"/>
          <w:color w:val="000000"/>
        </w:rPr>
        <w:t>…….</w:t>
      </w:r>
      <w:proofErr w:type="gramEnd"/>
      <w:r w:rsidRPr="00891D8E">
        <w:rPr>
          <w:rFonts w:ascii="Calibri" w:hAnsi="Calibri" w:cs="Calibri"/>
          <w:color w:val="000000"/>
        </w:rPr>
        <w:t>.; si tratta di una somma di cui il Prof………….può avvalersi (in caso voglia beneficiarne) solo se l'attività contrattuale viene svolta in presenza, nulla essendo dovuto in caso di didattica a distanza. Questo contributo non costituisce reddito nei confronti del prestatore in quanto trattasi di mera disposizione economica di fondi per spese di viaggio, vitto alloggio e sistemazione in Italia.</w:t>
      </w: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jc w:val="both"/>
      </w:pPr>
      <w:r w:rsidRPr="00891D8E">
        <w:t>  </w:t>
      </w: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jc w:val="both"/>
      </w:pPr>
      <w:r w:rsidRPr="00891D8E">
        <w:rPr>
          <w:rFonts w:ascii="Calibri" w:hAnsi="Calibri" w:cs="Calibri"/>
          <w:color w:val="000000"/>
        </w:rPr>
        <w:t>Il Dipartimento, in caso il Prof. ……………</w:t>
      </w:r>
      <w:proofErr w:type="gramStart"/>
      <w:r w:rsidRPr="00891D8E">
        <w:rPr>
          <w:rFonts w:ascii="Calibri" w:hAnsi="Calibri" w:cs="Calibri"/>
          <w:color w:val="000000"/>
        </w:rPr>
        <w:t>…….</w:t>
      </w:r>
      <w:proofErr w:type="gramEnd"/>
      <w:r w:rsidRPr="00891D8E">
        <w:rPr>
          <w:rFonts w:ascii="Calibri" w:hAnsi="Calibri" w:cs="Calibri"/>
          <w:color w:val="000000"/>
        </w:rPr>
        <w:t>svolga didattica in presenza e chieda di beneficiare di questo contributo, provvederà ad acquistare i servizi di agenzia richiesti dal prestatore secondo il codice dei contratti pubblici (</w:t>
      </w:r>
      <w:proofErr w:type="spellStart"/>
      <w:r w:rsidRPr="00891D8E">
        <w:rPr>
          <w:rFonts w:ascii="Calibri" w:hAnsi="Calibri" w:cs="Calibri"/>
          <w:color w:val="000000"/>
        </w:rPr>
        <w:t>D.Lgs</w:t>
      </w:r>
      <w:proofErr w:type="spellEnd"/>
      <w:r w:rsidRPr="00891D8E">
        <w:rPr>
          <w:rFonts w:ascii="Calibri" w:hAnsi="Calibri" w:cs="Calibri"/>
          <w:color w:val="000000"/>
        </w:rPr>
        <w:t xml:space="preserve"> n. 50/2016 e </w:t>
      </w:r>
      <w:proofErr w:type="spellStart"/>
      <w:r w:rsidRPr="00891D8E">
        <w:rPr>
          <w:rFonts w:ascii="Calibri" w:hAnsi="Calibri" w:cs="Calibri"/>
          <w:color w:val="000000"/>
        </w:rPr>
        <w:t>ss.mm.ii</w:t>
      </w:r>
      <w:proofErr w:type="spellEnd"/>
      <w:r w:rsidRPr="00891D8E">
        <w:rPr>
          <w:rFonts w:ascii="Calibri" w:hAnsi="Calibri" w:cs="Calibri"/>
          <w:color w:val="000000"/>
        </w:rPr>
        <w:t>). </w:t>
      </w: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jc w:val="both"/>
      </w:pPr>
      <w:r w:rsidRPr="00891D8E">
        <w:t> </w:t>
      </w: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jc w:val="both"/>
      </w:pPr>
      <w:r w:rsidRPr="00891D8E">
        <w:rPr>
          <w:rFonts w:ascii="Calibri" w:hAnsi="Calibri" w:cs="Calibri"/>
          <w:color w:val="000000"/>
        </w:rPr>
        <w:t>Dal punto di vista civilistico-fiscale si rimanda alle norme dell’Agenzia delle Entrate:</w:t>
      </w: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jc w:val="both"/>
      </w:pPr>
      <w:r w:rsidRPr="00891D8E">
        <w:t> </w:t>
      </w: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ind w:left="720"/>
        <w:jc w:val="both"/>
      </w:pPr>
      <w:r w:rsidRPr="00891D8E">
        <w:rPr>
          <w:rFonts w:ascii="Calibri" w:hAnsi="Calibri" w:cs="Calibri"/>
          <w:color w:val="000000"/>
        </w:rPr>
        <w:t>-          Circolare N. 58/E del 18/16/2001;</w:t>
      </w:r>
    </w:p>
    <w:p w:rsidR="00D903F7" w:rsidRPr="00891D8E" w:rsidRDefault="00D903F7" w:rsidP="00D903F7">
      <w:pPr>
        <w:pStyle w:val="NormaleWeb"/>
        <w:shd w:val="clear" w:color="auto" w:fill="FFFFFF"/>
        <w:spacing w:before="0" w:beforeAutospacing="0" w:after="0" w:afterAutospacing="0"/>
        <w:ind w:left="720"/>
        <w:jc w:val="both"/>
      </w:pPr>
      <w:r w:rsidRPr="00891D8E">
        <w:rPr>
          <w:rFonts w:ascii="Calibri" w:hAnsi="Calibri" w:cs="Calibri"/>
          <w:color w:val="000000"/>
        </w:rPr>
        <w:t>-          Risoluzione N. 69/E del 21/03/2003;</w:t>
      </w:r>
    </w:p>
    <w:p w:rsidR="00D903F7" w:rsidRDefault="00D903F7" w:rsidP="00D903F7">
      <w:pPr>
        <w:pStyle w:val="NormaleWeb"/>
        <w:shd w:val="clear" w:color="auto" w:fill="FFFFFF"/>
        <w:spacing w:before="0" w:beforeAutospacing="0" w:after="0" w:afterAutospacing="0"/>
        <w:ind w:left="720"/>
        <w:jc w:val="both"/>
      </w:pPr>
      <w:r w:rsidRPr="00891D8E">
        <w:rPr>
          <w:rFonts w:ascii="Calibri" w:hAnsi="Calibri" w:cs="Calibri"/>
          <w:color w:val="000000"/>
        </w:rPr>
        <w:t>-          Risoluzione N. 49/E del 11/07/2013.</w:t>
      </w:r>
      <w:bookmarkStart w:id="0" w:name="_GoBack"/>
      <w:bookmarkEnd w:id="0"/>
    </w:p>
    <w:p w:rsidR="00D903F7" w:rsidRPr="00D903F7" w:rsidRDefault="00D903F7" w:rsidP="00183AC1">
      <w:pPr>
        <w:spacing w:before="0" w:line="259" w:lineRule="auto"/>
        <w:ind w:left="357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</w:p>
    <w:p w:rsidR="00D903F7" w:rsidRDefault="00D903F7" w:rsidP="00183AC1">
      <w:pPr>
        <w:spacing w:before="0" w:line="259" w:lineRule="auto"/>
        <w:ind w:left="357"/>
        <w:outlineLvl w:val="9"/>
        <w:rPr>
          <w:rFonts w:ascii="Calibri" w:eastAsia="Calibri" w:hAnsi="Calibri" w:cs="Calibri"/>
          <w:bCs w:val="0"/>
          <w:i/>
          <w:sz w:val="24"/>
          <w:szCs w:val="24"/>
          <w:lang w:eastAsia="en-US"/>
        </w:rPr>
      </w:pPr>
    </w:p>
    <w:p w:rsidR="00183AC1" w:rsidRPr="00183AC1" w:rsidRDefault="00183AC1" w:rsidP="00183AC1">
      <w:pPr>
        <w:spacing w:before="0" w:line="259" w:lineRule="auto"/>
        <w:ind w:left="357"/>
        <w:outlineLvl w:val="9"/>
        <w:rPr>
          <w:rFonts w:ascii="Calibri" w:eastAsia="Calibri" w:hAnsi="Calibri" w:cs="Calibri"/>
          <w:bCs w:val="0"/>
          <w:sz w:val="24"/>
          <w:szCs w:val="24"/>
          <w:lang w:eastAsia="en-US"/>
        </w:rPr>
      </w:pPr>
    </w:p>
    <w:p w:rsidR="003315E8" w:rsidRPr="00183AC1" w:rsidRDefault="00183AC1" w:rsidP="00183AC1">
      <w:pPr>
        <w:spacing w:before="0" w:line="240" w:lineRule="auto"/>
        <w:ind w:left="4248"/>
        <w:jc w:val="center"/>
        <w:outlineLvl w:val="9"/>
        <w:rPr>
          <w:rFonts w:ascii="Calibri" w:hAnsi="Calibri" w:cs="Calibri"/>
          <w:sz w:val="24"/>
          <w:szCs w:val="24"/>
        </w:rPr>
      </w:pPr>
      <w:r w:rsidRPr="00183AC1">
        <w:rPr>
          <w:rFonts w:ascii="Calibri" w:eastAsia="Calibri" w:hAnsi="Calibri" w:cs="Calibri"/>
          <w:bCs w:val="0"/>
          <w:sz w:val="24"/>
          <w:szCs w:val="24"/>
          <w:lang w:eastAsia="en-US"/>
        </w:rPr>
        <w:t>Il Direttore del Dipartimento</w:t>
      </w:r>
    </w:p>
    <w:sectPr w:rsidR="003315E8" w:rsidRPr="00183AC1" w:rsidSect="00DE5E05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0A" w:rsidRDefault="00961D0A" w:rsidP="00DE5E05">
      <w:pPr>
        <w:spacing w:before="0" w:line="240" w:lineRule="auto"/>
      </w:pPr>
      <w:r>
        <w:separator/>
      </w:r>
    </w:p>
  </w:endnote>
  <w:endnote w:type="continuationSeparator" w:id="0">
    <w:p w:rsidR="00961D0A" w:rsidRDefault="00961D0A" w:rsidP="00DE5E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0A" w:rsidRDefault="00961D0A" w:rsidP="00DE5E05">
      <w:pPr>
        <w:spacing w:before="0" w:line="240" w:lineRule="auto"/>
      </w:pPr>
      <w:r>
        <w:separator/>
      </w:r>
    </w:p>
  </w:footnote>
  <w:footnote w:type="continuationSeparator" w:id="0">
    <w:p w:rsidR="00961D0A" w:rsidRDefault="00961D0A" w:rsidP="00DE5E0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05" w:rsidRDefault="00DE5E05" w:rsidP="00DE5E05">
    <w:pPr>
      <w:pStyle w:val="Intestazione"/>
    </w:pPr>
    <w:r>
      <w:t>Su carta intestata del Dipartimento</w:t>
    </w:r>
  </w:p>
  <w:p w:rsidR="00DE5E05" w:rsidRDefault="00DE5E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6B2"/>
    <w:multiLevelType w:val="hybridMultilevel"/>
    <w:tmpl w:val="7292E8B8"/>
    <w:lvl w:ilvl="0" w:tplc="4912AD9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614"/>
    <w:multiLevelType w:val="hybridMultilevel"/>
    <w:tmpl w:val="8CAE7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E3D"/>
    <w:multiLevelType w:val="hybridMultilevel"/>
    <w:tmpl w:val="102CA63A"/>
    <w:lvl w:ilvl="0" w:tplc="22AA251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FC35DF"/>
    <w:multiLevelType w:val="hybridMultilevel"/>
    <w:tmpl w:val="B2BC44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C1"/>
    <w:rsid w:val="000A572C"/>
    <w:rsid w:val="000A7401"/>
    <w:rsid w:val="00183AC1"/>
    <w:rsid w:val="003315E8"/>
    <w:rsid w:val="0047058B"/>
    <w:rsid w:val="005D24D6"/>
    <w:rsid w:val="00817142"/>
    <w:rsid w:val="00874455"/>
    <w:rsid w:val="00891D8E"/>
    <w:rsid w:val="00944C83"/>
    <w:rsid w:val="00961D0A"/>
    <w:rsid w:val="00D903F7"/>
    <w:rsid w:val="00DA7644"/>
    <w:rsid w:val="00DE5E05"/>
    <w:rsid w:val="00E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A557-F85F-478D-A874-FC09EBCF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AC1"/>
    <w:pPr>
      <w:spacing w:before="36" w:after="0" w:line="276" w:lineRule="auto"/>
      <w:jc w:val="both"/>
      <w:outlineLvl w:val="2"/>
    </w:pPr>
    <w:rPr>
      <w:rFonts w:ascii="Verdana" w:eastAsia="Times New Roman" w:hAnsi="Verdana" w:cs="Arial"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E0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E05"/>
    <w:rPr>
      <w:rFonts w:ascii="Verdana" w:eastAsia="Times New Roman" w:hAnsi="Verdana" w:cs="Arial"/>
      <w:bCs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5E0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E05"/>
    <w:rPr>
      <w:rFonts w:ascii="Verdana" w:eastAsia="Times New Roman" w:hAnsi="Verdana" w:cs="Arial"/>
      <w:bCs/>
      <w:lang w:eastAsia="it-IT"/>
    </w:rPr>
  </w:style>
  <w:style w:type="paragraph" w:styleId="Paragrafoelenco">
    <w:name w:val="List Paragraph"/>
    <w:basedOn w:val="Normale"/>
    <w:uiPriority w:val="34"/>
    <w:qFormat/>
    <w:rsid w:val="005D24D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903F7"/>
    <w:pPr>
      <w:spacing w:before="100" w:beforeAutospacing="1" w:after="100" w:afterAutospacing="1" w:line="240" w:lineRule="auto"/>
      <w:jc w:val="left"/>
      <w:outlineLvl w:val="9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31FE-2CB4-45BD-B3F6-7476A404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Dellora</dc:creator>
  <cp:keywords/>
  <dc:description/>
  <cp:lastModifiedBy>Clizia Ranghino</cp:lastModifiedBy>
  <cp:revision>8</cp:revision>
  <dcterms:created xsi:type="dcterms:W3CDTF">2019-09-23T12:42:00Z</dcterms:created>
  <dcterms:modified xsi:type="dcterms:W3CDTF">2022-10-11T08:18:00Z</dcterms:modified>
</cp:coreProperties>
</file>