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i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40"/>
          <w:szCs w:val="40"/>
          <w:rtl w:val="0"/>
        </w:rPr>
        <w:t xml:space="preserve">Request form for delivery of biologic samples to UPO Biobank (biobanking)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Project title</w:t>
      </w:r>
      <w:r w:rsidDel="00000000" w:rsidR="00000000" w:rsidRPr="00000000">
        <w:rPr>
          <w:i w:val="1"/>
          <w:rtl w:val="0"/>
        </w:rPr>
        <w:t xml:space="preserve"> (Acronym/working title):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rtl w:val="0"/>
        </w:rPr>
        <w:t xml:space="preserve">Applicant / Principal Investigator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Applicant / Principal Investigator Institution </w:t>
      </w:r>
      <w:r w:rsidDel="00000000" w:rsidR="00000000" w:rsidRPr="00000000">
        <w:rPr>
          <w:rtl w:val="0"/>
        </w:rPr>
        <w:t xml:space="preserve">(work address)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Applicant / Principal Investigator phone number and E-mail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Other involved Institutions and contact persons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Other contact person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(if applicable, such as study coordinator, study nurse etc):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Approval from the Ethics Committee</w:t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1C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Provide registration number of the Ethical approval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right="6831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Notes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(including decisions of essential alterations):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0" w:lineRule="auto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Background, scientific rationale and aims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of the proposed research project (up to 4000 characters):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i w:val="1"/>
          <w:shd w:fill="ff9900" w:val="clear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Highlight the project consistency with UPO Biobank purposes </w:t>
      </w: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rtl w:val="0"/>
        </w:rPr>
        <w:t xml:space="preserve">to promote basic, translational and clinical research carried out in both UPO and/or with outer National and International Institution partnership) (up to 2500 characters):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Lay summary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 of the research project in plain language (Italian / English), stating the aims, scientific rationale, project duration and public health impact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English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(up to 2000 characters):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I</w:t>
      </w:r>
      <w:r w:rsidDel="00000000" w:rsidR="00000000" w:rsidRPr="00000000">
        <w:rPr>
          <w:i w:val="1"/>
          <w:rtl w:val="0"/>
        </w:rPr>
        <w:t xml:space="preserve">talian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(up to 2000 characters):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Duration of Study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Time scheduling for sample delivery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Total duration of the study: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Date of the study start: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State expected date of study end: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Start date for sampling (if applicable):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State expected date of final sampling (if applicable):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Total number of participants involved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Description of sampling.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Give a brief description of how the sampling is conducted as well as how the samples are handled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Description of the biologic material required for the study (type and quantity) and analyses that will be performed with this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Type and quantity of material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exclusively dedicated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 to the project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Samples remaining after completion of the approved study will remain in UPO Biobank to be assigned to new research projects </w:t>
      </w:r>
    </w:p>
    <w:p w:rsidR="00000000" w:rsidDel="00000000" w:rsidP="00000000" w:rsidRDefault="00000000" w:rsidRPr="00000000" w14:paraId="0000004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and number of biological samples collected for biobanking:</w:t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402"/>
        <w:gridCol w:w="4394"/>
        <w:tblGridChange w:id="0">
          <w:tblGrid>
            <w:gridCol w:w="2972"/>
            <w:gridCol w:w="3402"/>
            <w:gridCol w:w="4394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Sample(s)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samples and/or 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Special handling instructions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Serum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4083" y="3674908"/>
                                <a:ext cx="2038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5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535" cy="222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Blood (sodium-citrate)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16222" cy="217009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4239" y="3677846"/>
                                <a:ext cx="203522" cy="204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16222" cy="217009"/>
                      <wp:effectExtent b="0" l="0" r="0" t="0"/>
                      <wp:wrapNone/>
                      <wp:docPr id="5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222" cy="21700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Blood (EDTA)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4083" y="3674908"/>
                                <a:ext cx="2038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5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535" cy="222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Blood (heparin)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4083" y="3674908"/>
                                <a:ext cx="2038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6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535" cy="222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Saliva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4083" y="3674908"/>
                                <a:ext cx="2038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16535" cy="222885"/>
                      <wp:effectExtent b="0" l="0" r="0" t="0"/>
                      <wp:wrapNone/>
                      <wp:docPr id="6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535" cy="222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Urine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24155" cy="23749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0273" y="3667605"/>
                                <a:ext cx="21145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24155" cy="237490"/>
                      <wp:effectExtent b="0" l="0" r="0" t="0"/>
                      <wp:wrapNone/>
                      <wp:docPr id="6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155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Feces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37490" cy="237490"/>
                      <wp:effectExtent b="0" l="0" r="0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33605" y="3667605"/>
                                <a:ext cx="22479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37490" cy="237490"/>
                      <wp:effectExtent b="0" l="0" r="0" t="0"/>
                      <wp:wrapNone/>
                      <wp:docPr id="6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490" cy="237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Buccal swab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44475" cy="25146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30113" y="3660620"/>
                                <a:ext cx="2317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44475" cy="251460"/>
                      <wp:effectExtent b="0" l="0" r="0" t="0"/>
                      <wp:wrapNone/>
                      <wp:docPr id="6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47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Oropharyngeal swab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4475" cy="25146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0113" y="3660620"/>
                                <a:ext cx="2317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4475" cy="251460"/>
                      <wp:effectExtent b="0" l="0" r="0" t="0"/>
                      <wp:wrapNone/>
                      <wp:docPr id="5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47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…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4475" cy="251460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0113" y="3660620"/>
                                <a:ext cx="2317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4475" cy="251460"/>
                      <wp:effectExtent b="0" l="0" r="0" t="0"/>
                      <wp:wrapNone/>
                      <wp:docPr id="5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47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…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4475" cy="251460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0113" y="3660620"/>
                                <a:ext cx="2317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4475" cy="251460"/>
                      <wp:effectExtent b="0" l="0" r="0" t="0"/>
                      <wp:wrapNone/>
                      <wp:docPr id="6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47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497"/>
        </w:tabs>
        <w:spacing w:after="0" w:before="80" w:line="240" w:lineRule="auto"/>
        <w:ind w:right="1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NOTE: The consent has to be obtained from all </w:t>
      </w:r>
      <w:r w:rsidDel="00000000" w:rsidR="00000000" w:rsidRPr="00000000">
        <w:rPr>
          <w:rtl w:val="0"/>
        </w:rPr>
        <w:t xml:space="preserve">participants</w:t>
      </w:r>
      <w:r w:rsidDel="00000000" w:rsidR="00000000" w:rsidRPr="00000000">
        <w:rPr>
          <w:color w:val="000000"/>
          <w:rtl w:val="0"/>
        </w:rPr>
        <w:t xml:space="preserve"> (or legal guardians) according to the study’s ethical approval. </w:t>
      </w:r>
    </w:p>
    <w:p w:rsidR="00000000" w:rsidDel="00000000" w:rsidP="00000000" w:rsidRDefault="00000000" w:rsidRPr="00000000" w14:paraId="0000007E">
      <w:pPr>
        <w:tabs>
          <w:tab w:val="left" w:pos="497"/>
        </w:tabs>
        <w:spacing w:after="0" w:before="80" w:line="240" w:lineRule="auto"/>
        <w:ind w:right="1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497"/>
        </w:tabs>
        <w:spacing w:after="0" w:before="80" w:line="240" w:lineRule="auto"/>
        <w:ind w:right="1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responsible researcher keeps all signed consent forms</w:t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284"/>
        </w:tabs>
        <w:spacing w:after="0" w:before="80" w:line="240" w:lineRule="auto"/>
        <w:ind w:left="142" w:right="9807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497"/>
        </w:tabs>
        <w:spacing w:after="0" w:before="80" w:line="240" w:lineRule="auto"/>
        <w:ind w:right="1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responsible researcher delivers informed consents to UPO Biobank</w:t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284"/>
        </w:tabs>
        <w:spacing w:after="0" w:before="80" w:line="240" w:lineRule="auto"/>
        <w:ind w:left="142" w:right="9807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497"/>
        </w:tabs>
        <w:spacing w:after="0" w:before="80" w:line="240" w:lineRule="auto"/>
        <w:ind w:right="140"/>
        <w:jc w:val="both"/>
        <w:rPr>
          <w:rFonts w:ascii="Arial" w:cs="Arial" w:eastAsia="Arial" w:hAnsi="Arial"/>
          <w:color w:val="000000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(dd/mm/yy):</w:t>
        <w:tab/>
        <w:tab/>
        <w:tab/>
        <w:t xml:space="preserve">Applicant 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152400</wp:posOffset>
                </wp:positionV>
                <wp:extent cx="2942176" cy="127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4912" y="3780000"/>
                          <a:ext cx="294217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152400</wp:posOffset>
                </wp:positionV>
                <wp:extent cx="2942176" cy="12700"/>
                <wp:effectExtent b="0" l="0" r="0" t="0"/>
                <wp:wrapNone/>
                <wp:docPr id="6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17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Applicant signature:                                                                      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2745017" cy="127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3492" y="3780000"/>
                          <a:ext cx="274501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2745017" cy="12700"/>
                <wp:effectExtent b="0" l="0" r="0" t="0"/>
                <wp:wrapNone/>
                <wp:docPr id="6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501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-447385</wp:posOffset>
          </wp:positionH>
          <wp:positionV relativeFrom="paragraph">
            <wp:posOffset>-416097</wp:posOffset>
          </wp:positionV>
          <wp:extent cx="7693660" cy="1097280"/>
          <wp:effectExtent b="0" l="0" r="0" t="0"/>
          <wp:wrapSquare wrapText="bothSides" distB="0" distT="0" distL="114300" distR="114300"/>
          <wp:docPr id="68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3660" cy="10972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415C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51097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51097"/>
  </w:style>
  <w:style w:type="paragraph" w:styleId="Pidipagina">
    <w:name w:val="footer"/>
    <w:basedOn w:val="Normale"/>
    <w:link w:val="PidipaginaCarattere"/>
    <w:uiPriority w:val="99"/>
    <w:unhideWhenUsed w:val="1"/>
    <w:rsid w:val="00D51097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51097"/>
  </w:style>
  <w:style w:type="paragraph" w:styleId="Default" w:customStyle="1">
    <w:name w:val="Default"/>
    <w:rsid w:val="00F90083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F62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F62AE"/>
    <w:rPr>
      <w:rFonts w:ascii="Segoe UI" w:cs="Segoe UI" w:hAnsi="Segoe UI"/>
      <w:sz w:val="18"/>
      <w:szCs w:val="18"/>
    </w:rPr>
  </w:style>
  <w:style w:type="table" w:styleId="Grigliatabella">
    <w:name w:val="Table Grid"/>
    <w:basedOn w:val="Tabellanormale"/>
    <w:uiPriority w:val="39"/>
    <w:rsid w:val="00200B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4F64F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Relationship Id="rId11" Type="http://schemas.openxmlformats.org/officeDocument/2006/relationships/image" Target="media/image7.png"/><Relationship Id="rId10" Type="http://schemas.openxmlformats.org/officeDocument/2006/relationships/image" Target="media/image10.png"/><Relationship Id="rId13" Type="http://schemas.openxmlformats.org/officeDocument/2006/relationships/image" Target="media/image12.png"/><Relationship Id="rId12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9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9" Type="http://schemas.openxmlformats.org/officeDocument/2006/relationships/image" Target="media/image13.png"/><Relationship Id="rId1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5nLNmeULJemKoyG4dM711pjqw==">AMUW2mXs6KBXftBtAXotufQJYKAfSdPAskEX8Q1vbEE9wgaDBbVGoPR32F9nBonoVEKC0i4mb7k9yCxVQ6skdfuErpGdFFRmHm+/3z45n4PTMhaDzuMPfMhFILXG2/YKhSrLqo16bzkL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2020-09-14T14:22:00Z</dcterms:created>
  <dc:creator>daniela.capello</dc:creator>
</cp:coreProperties>
</file>